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РЕЗОЛЮТИВНАЯ ЧАСТЬ РЕШЕНИЯ</w:t>
      </w:r>
    </w:p>
    <w:p>
      <w:pPr>
        <w:widowControl w:val="0"/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ИМЕНЕМ РОССИЙСКОЙ ФЕДЕРАЦИИ</w:t>
      </w:r>
    </w:p>
    <w:p>
      <w:pPr>
        <w:widowControl w:val="0"/>
        <w:spacing w:before="0" w:after="0"/>
        <w:ind w:firstLine="567"/>
        <w:jc w:val="center"/>
      </w:pPr>
    </w:p>
    <w:p>
      <w:pPr>
        <w:widowControl w:val="0"/>
        <w:spacing w:before="0" w:after="0"/>
        <w:jc w:val="both"/>
      </w:pPr>
      <w:r>
        <w:rPr>
          <w:rFonts w:ascii="Times New Roman" w:eastAsia="Times New Roman" w:hAnsi="Times New Roman" w:cs="Times New Roman"/>
        </w:rPr>
        <w:t>г.Ханты-Мансийск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        </w:t>
      </w:r>
      <w:r>
        <w:rPr>
          <w:rFonts w:ascii="Times New Roman" w:eastAsia="Times New Roman" w:hAnsi="Times New Roman" w:cs="Times New Roman"/>
        </w:rPr>
        <w:t xml:space="preserve"> 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10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апреля</w:t>
      </w:r>
      <w:r>
        <w:rPr>
          <w:rFonts w:ascii="Times New Roman" w:eastAsia="Times New Roman" w:hAnsi="Times New Roman" w:cs="Times New Roman"/>
        </w:rPr>
        <w:t xml:space="preserve"> 2024</w:t>
      </w:r>
      <w:r>
        <w:rPr>
          <w:rFonts w:ascii="Times New Roman" w:eastAsia="Times New Roman" w:hAnsi="Times New Roman" w:cs="Times New Roman"/>
        </w:rPr>
        <w:t xml:space="preserve"> года</w:t>
      </w:r>
    </w:p>
    <w:p>
      <w:pPr>
        <w:widowControl w:val="0"/>
        <w:spacing w:before="0" w:after="0"/>
        <w:ind w:firstLine="567"/>
        <w:jc w:val="both"/>
      </w:pPr>
    </w:p>
    <w:p>
      <w:pPr>
        <w:widowControl w:val="0"/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№3 Ханты-Мансийского судебного района Ханты-Мансийского автономного округа - Югры Миненко Ю.Б.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 </w:t>
      </w:r>
      <w:r>
        <w:rPr>
          <w:rFonts w:ascii="Times New Roman" w:eastAsia="Times New Roman" w:hAnsi="Times New Roman" w:cs="Times New Roman"/>
        </w:rPr>
        <w:t xml:space="preserve">секретаре судебных заседаний </w:t>
      </w:r>
      <w:r>
        <w:rPr>
          <w:rFonts w:ascii="Times New Roman" w:eastAsia="Times New Roman" w:hAnsi="Times New Roman" w:cs="Times New Roman"/>
        </w:rPr>
        <w:t>Бекетовой Н.И.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 участием истца </w:t>
      </w:r>
      <w:r>
        <w:rPr>
          <w:rFonts w:ascii="Times New Roman" w:eastAsia="Times New Roman" w:hAnsi="Times New Roman" w:cs="Times New Roman"/>
        </w:rPr>
        <w:t>Рахматулиной</w:t>
      </w:r>
      <w:r>
        <w:rPr>
          <w:rFonts w:ascii="Times New Roman" w:eastAsia="Times New Roman" w:hAnsi="Times New Roman" w:cs="Times New Roman"/>
        </w:rPr>
        <w:t xml:space="preserve"> А.В.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рассмотрев в открытом судебном заседании гражданское дело </w:t>
      </w:r>
      <w:r>
        <w:rPr>
          <w:rFonts w:ascii="Times New Roman" w:eastAsia="Times New Roman" w:hAnsi="Times New Roman" w:cs="Times New Roman"/>
        </w:rPr>
        <w:t>№2-</w:t>
      </w:r>
      <w:r>
        <w:rPr>
          <w:rFonts w:ascii="Times New Roman" w:eastAsia="Times New Roman" w:hAnsi="Times New Roman" w:cs="Times New Roman"/>
        </w:rPr>
        <w:t>719</w:t>
      </w:r>
      <w:r>
        <w:rPr>
          <w:rFonts w:ascii="Times New Roman" w:eastAsia="Times New Roman" w:hAnsi="Times New Roman" w:cs="Times New Roman"/>
        </w:rPr>
        <w:t>-2803/2024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по исковому заявлению </w:t>
      </w:r>
      <w:r>
        <w:rPr>
          <w:rFonts w:ascii="Times New Roman" w:eastAsia="Times New Roman" w:hAnsi="Times New Roman" w:cs="Times New Roman"/>
        </w:rPr>
        <w:t>Рахматулиной</w:t>
      </w:r>
      <w:r>
        <w:rPr>
          <w:rFonts w:ascii="Times New Roman" w:eastAsia="Times New Roman" w:hAnsi="Times New Roman" w:cs="Times New Roman"/>
        </w:rPr>
        <w:t xml:space="preserve"> Анастасии Викторовны (</w:t>
      </w:r>
      <w:r>
        <w:rPr>
          <w:rStyle w:val="cat-PassportDatagrp-23rplc-8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>) к ООО «ДНС Ритейл» (ОГРН: 1102540008230) о расторжении договора купли-продажи, взыскании денежных средств за товар ненадлежащего качества, неустойки и компенсации морального вреда</w:t>
      </w:r>
      <w:r>
        <w:rPr>
          <w:rFonts w:ascii="Times New Roman" w:eastAsia="Times New Roman" w:hAnsi="Times New Roman" w:cs="Times New Roman"/>
        </w:rPr>
        <w:t>,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РЕШИЛ: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сковые требования </w:t>
      </w:r>
      <w:r>
        <w:rPr>
          <w:rFonts w:ascii="Times New Roman" w:eastAsia="Times New Roman" w:hAnsi="Times New Roman" w:cs="Times New Roman"/>
        </w:rPr>
        <w:t>Рахматулиной</w:t>
      </w:r>
      <w:r>
        <w:rPr>
          <w:rFonts w:ascii="Times New Roman" w:eastAsia="Times New Roman" w:hAnsi="Times New Roman" w:cs="Times New Roman"/>
        </w:rPr>
        <w:t xml:space="preserve"> Анастасии Викторовны (</w:t>
      </w:r>
      <w:r>
        <w:rPr>
          <w:rStyle w:val="cat-PassportDatagrp-23rplc-12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>) к ООО «ДНС Ритейл» (ОГРН: 1102540008230) о расторжении договора купли-продажи, взыскании денежных средств, неустойки и компенсации морального вреда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удовлетворить</w:t>
      </w:r>
      <w:r>
        <w:rPr>
          <w:rFonts w:ascii="Times New Roman" w:eastAsia="Times New Roman" w:hAnsi="Times New Roman" w:cs="Times New Roman"/>
        </w:rPr>
        <w:t xml:space="preserve"> частично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Расторгнуть договор купли-продажи стиральной машины </w:t>
      </w:r>
      <w:r>
        <w:rPr>
          <w:rFonts w:ascii="Times New Roman" w:eastAsia="Times New Roman" w:hAnsi="Times New Roman" w:cs="Times New Roman"/>
        </w:rPr>
        <w:t>DEXT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WM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</w:rPr>
        <w:t>712</w:t>
      </w:r>
      <w:r>
        <w:rPr>
          <w:rFonts w:ascii="Times New Roman" w:eastAsia="Times New Roman" w:hAnsi="Times New Roman" w:cs="Times New Roman"/>
        </w:rPr>
        <w:t>DHE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</w:rPr>
        <w:t>WBSu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(фронтальная, 7 </w:t>
      </w:r>
      <w:r>
        <w:rPr>
          <w:rFonts w:ascii="Times New Roman" w:eastAsia="Times New Roman" w:hAnsi="Times New Roman" w:cs="Times New Roman"/>
        </w:rPr>
        <w:t>кг.,</w:t>
      </w:r>
      <w:r>
        <w:rPr>
          <w:rFonts w:ascii="Times New Roman" w:eastAsia="Times New Roman" w:hAnsi="Times New Roman" w:cs="Times New Roman"/>
        </w:rPr>
        <w:t xml:space="preserve"> 1200 об/мин, 59,5 см.85*см*46см), заключенный 15.09.2023 между </w:t>
      </w:r>
      <w:r>
        <w:rPr>
          <w:rFonts w:ascii="Times New Roman" w:eastAsia="Times New Roman" w:hAnsi="Times New Roman" w:cs="Times New Roman"/>
        </w:rPr>
        <w:t>Рахматулиной</w:t>
      </w:r>
      <w:r>
        <w:rPr>
          <w:rFonts w:ascii="Times New Roman" w:eastAsia="Times New Roman" w:hAnsi="Times New Roman" w:cs="Times New Roman"/>
        </w:rPr>
        <w:t xml:space="preserve"> Анастасией Викторовной и ООО «ДНС Ритейл»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Взыскать 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ООО «</w:t>
      </w:r>
      <w:r>
        <w:rPr>
          <w:rFonts w:ascii="Times New Roman" w:eastAsia="Times New Roman" w:hAnsi="Times New Roman" w:cs="Times New Roman"/>
        </w:rPr>
        <w:t>ДНС Ритейл</w:t>
      </w:r>
      <w:r>
        <w:rPr>
          <w:rFonts w:ascii="Times New Roman" w:eastAsia="Times New Roman" w:hAnsi="Times New Roman" w:cs="Times New Roman"/>
        </w:rPr>
        <w:t xml:space="preserve">» в пользу </w:t>
      </w:r>
      <w:r>
        <w:rPr>
          <w:rFonts w:ascii="Times New Roman" w:eastAsia="Times New Roman" w:hAnsi="Times New Roman" w:cs="Times New Roman"/>
        </w:rPr>
        <w:t>Рахматулиной</w:t>
      </w:r>
      <w:r>
        <w:rPr>
          <w:rFonts w:ascii="Times New Roman" w:eastAsia="Times New Roman" w:hAnsi="Times New Roman" w:cs="Times New Roman"/>
        </w:rPr>
        <w:t xml:space="preserve"> Анастасии Викторовны</w:t>
      </w:r>
      <w:r>
        <w:rPr>
          <w:rFonts w:ascii="Times New Roman" w:eastAsia="Times New Roman" w:hAnsi="Times New Roman" w:cs="Times New Roman"/>
        </w:rPr>
        <w:t xml:space="preserve"> денежные средства </w:t>
      </w:r>
      <w:r>
        <w:rPr>
          <w:rFonts w:ascii="Times New Roman" w:eastAsia="Times New Roman" w:hAnsi="Times New Roman" w:cs="Times New Roman"/>
        </w:rPr>
        <w:t xml:space="preserve">в </w:t>
      </w:r>
      <w:r>
        <w:rPr>
          <w:rFonts w:ascii="Times New Roman" w:eastAsia="Times New Roman" w:hAnsi="Times New Roman" w:cs="Times New Roman"/>
        </w:rPr>
        <w:t xml:space="preserve">размере </w:t>
      </w:r>
      <w:r>
        <w:rPr>
          <w:rStyle w:val="cat-Sumgrp-15rplc-20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 xml:space="preserve">, в том </w:t>
      </w:r>
      <w:r>
        <w:rPr>
          <w:rFonts w:ascii="Times New Roman" w:eastAsia="Times New Roman" w:hAnsi="Times New Roman" w:cs="Times New Roman"/>
        </w:rPr>
        <w:t>числе,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-</w:t>
      </w:r>
      <w:r>
        <w:rPr>
          <w:rStyle w:val="cat-Sumgrp-16rplc-21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 xml:space="preserve"> -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денежные средства за товар ненадлежащего качества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-</w:t>
      </w:r>
      <w:r>
        <w:rPr>
          <w:rStyle w:val="cat-Sumgrp-17rplc-22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</w:rPr>
        <w:t>неустойка</w:t>
      </w:r>
      <w:r>
        <w:rPr>
          <w:rFonts w:ascii="Times New Roman" w:eastAsia="Times New Roman" w:hAnsi="Times New Roman" w:cs="Times New Roman"/>
        </w:rPr>
        <w:t xml:space="preserve"> за нарушение сроков предоставления подменного товара за период с 30.12.2023 по 08.01.2024 (10 дней)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-</w:t>
      </w:r>
      <w:r>
        <w:rPr>
          <w:rStyle w:val="cat-Sumgrp-18rplc-25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 xml:space="preserve"> - убытки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-</w:t>
      </w:r>
      <w:r>
        <w:rPr>
          <w:rStyle w:val="cat-Sumgrp-19rplc-26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 xml:space="preserve"> –компенсация морального вреда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-</w:t>
      </w:r>
      <w:r>
        <w:rPr>
          <w:rStyle w:val="cat-Sumgrp-20rplc-27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–</w:t>
      </w:r>
      <w:r>
        <w:rPr>
          <w:rFonts w:ascii="Times New Roman" w:eastAsia="Times New Roman" w:hAnsi="Times New Roman" w:cs="Times New Roman"/>
        </w:rPr>
        <w:t>штраф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Взыскать с ООО «ДНС Ритейл» в пользу </w:t>
      </w:r>
      <w:r>
        <w:rPr>
          <w:rFonts w:ascii="Times New Roman" w:eastAsia="Times New Roman" w:hAnsi="Times New Roman" w:cs="Times New Roman"/>
        </w:rPr>
        <w:t>Рахматулиной</w:t>
      </w:r>
      <w:r>
        <w:rPr>
          <w:rFonts w:ascii="Times New Roman" w:eastAsia="Times New Roman" w:hAnsi="Times New Roman" w:cs="Times New Roman"/>
        </w:rPr>
        <w:t xml:space="preserve"> Анастасии Викторовны </w:t>
      </w:r>
      <w:r>
        <w:rPr>
          <w:rFonts w:ascii="Times New Roman" w:eastAsia="Times New Roman" w:hAnsi="Times New Roman" w:cs="Times New Roman"/>
        </w:rPr>
        <w:t xml:space="preserve">неустойку </w:t>
      </w:r>
      <w:r>
        <w:rPr>
          <w:rFonts w:ascii="Times New Roman" w:eastAsia="Times New Roman" w:hAnsi="Times New Roman" w:cs="Times New Roman"/>
        </w:rPr>
        <w:t xml:space="preserve">в размере 0,1 процента </w:t>
      </w:r>
      <w:r>
        <w:rPr>
          <w:rFonts w:ascii="Times New Roman" w:eastAsia="Times New Roman" w:hAnsi="Times New Roman" w:cs="Times New Roman"/>
        </w:rPr>
        <w:t>за каждый день просрочки исполнения обязательств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по возврату денежных средств по договору купли-продажи от цены товара в размере </w:t>
      </w:r>
      <w:r>
        <w:rPr>
          <w:rStyle w:val="cat-Sumgrp-21rplc-30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>, начиная с 13</w:t>
      </w:r>
      <w:r>
        <w:rPr>
          <w:rFonts w:ascii="Times New Roman" w:eastAsia="Times New Roman" w:hAnsi="Times New Roman" w:cs="Times New Roman"/>
        </w:rPr>
        <w:t>.02.2024 до даты фактического исполнения обязательств по возврату денежных средств.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остальной части исковых требований отказать.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порядке распределения судебных расходов взыскать с ООО «</w:t>
      </w:r>
      <w:r>
        <w:rPr>
          <w:rFonts w:ascii="Times New Roman" w:eastAsia="Times New Roman" w:hAnsi="Times New Roman" w:cs="Times New Roman"/>
        </w:rPr>
        <w:t>ДНС Ритейл</w:t>
      </w:r>
      <w:r>
        <w:rPr>
          <w:rFonts w:ascii="Times New Roman" w:eastAsia="Times New Roman" w:hAnsi="Times New Roman" w:cs="Times New Roman"/>
        </w:rPr>
        <w:t xml:space="preserve">» в </w:t>
      </w:r>
      <w:r>
        <w:rPr>
          <w:rFonts w:ascii="Times New Roman" w:eastAsia="Times New Roman" w:hAnsi="Times New Roman" w:cs="Times New Roman"/>
        </w:rPr>
        <w:t>доход бюджета государственную пошлину в размере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Sumgrp-22rplc-33"/>
          <w:rFonts w:ascii="Times New Roman" w:eastAsia="Times New Roman" w:hAnsi="Times New Roman" w:cs="Times New Roman"/>
        </w:rPr>
        <w:t>сумма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Обязать </w:t>
      </w:r>
      <w:r>
        <w:rPr>
          <w:rFonts w:ascii="Times New Roman" w:eastAsia="Times New Roman" w:hAnsi="Times New Roman" w:cs="Times New Roman"/>
        </w:rPr>
        <w:t>Рахматулину</w:t>
      </w:r>
      <w:r>
        <w:rPr>
          <w:rFonts w:ascii="Times New Roman" w:eastAsia="Times New Roman" w:hAnsi="Times New Roman" w:cs="Times New Roman"/>
        </w:rPr>
        <w:t xml:space="preserve"> Анастасию Викторовну</w:t>
      </w:r>
      <w:r>
        <w:rPr>
          <w:rFonts w:ascii="Times New Roman" w:eastAsia="Times New Roman" w:hAnsi="Times New Roman" w:cs="Times New Roman"/>
        </w:rPr>
        <w:t xml:space="preserve"> вернуть ООО «</w:t>
      </w:r>
      <w:r>
        <w:rPr>
          <w:rFonts w:ascii="Times New Roman" w:eastAsia="Times New Roman" w:hAnsi="Times New Roman" w:cs="Times New Roman"/>
        </w:rPr>
        <w:t>ДНС Ритейл</w:t>
      </w:r>
      <w:r>
        <w:rPr>
          <w:rFonts w:ascii="Times New Roman" w:eastAsia="Times New Roman" w:hAnsi="Times New Roman" w:cs="Times New Roman"/>
        </w:rPr>
        <w:t xml:space="preserve">» </w:t>
      </w:r>
      <w:r>
        <w:rPr>
          <w:rFonts w:ascii="Times New Roman" w:eastAsia="Times New Roman" w:hAnsi="Times New Roman" w:cs="Times New Roman"/>
        </w:rPr>
        <w:t xml:space="preserve">стиральной машины </w:t>
      </w:r>
      <w:r>
        <w:rPr>
          <w:rFonts w:ascii="Times New Roman" w:eastAsia="Times New Roman" w:hAnsi="Times New Roman" w:cs="Times New Roman"/>
        </w:rPr>
        <w:t>DEXT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WM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</w:rPr>
        <w:t>712</w:t>
      </w:r>
      <w:r>
        <w:rPr>
          <w:rFonts w:ascii="Times New Roman" w:eastAsia="Times New Roman" w:hAnsi="Times New Roman" w:cs="Times New Roman"/>
        </w:rPr>
        <w:t>DHE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</w:rPr>
        <w:t>WBSu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(фронтальная, 7 </w:t>
      </w:r>
      <w:r>
        <w:rPr>
          <w:rFonts w:ascii="Times New Roman" w:eastAsia="Times New Roman" w:hAnsi="Times New Roman" w:cs="Times New Roman"/>
        </w:rPr>
        <w:t>кг.,</w:t>
      </w:r>
      <w:r>
        <w:rPr>
          <w:rFonts w:ascii="Times New Roman" w:eastAsia="Times New Roman" w:hAnsi="Times New Roman" w:cs="Times New Roman"/>
        </w:rPr>
        <w:t xml:space="preserve"> 1200 об/мин, 59,5 см.85*см*46см)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Решение может быть обжаловано в Ханты-Мансийский районный суд путем подачи жалобы мировому судье в течение месяца со дня принятия мировым судьей решения.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Мировой судья может не составлять мотивированное решение суда по рассмотренному им делу. Мотивированное решение суда составляется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  <w:r>
        <w:rPr>
          <w:rFonts w:ascii="Times New Roman" w:eastAsia="Times New Roman" w:hAnsi="Times New Roman" w:cs="Times New Roman"/>
        </w:rPr>
        <w:t xml:space="preserve"> 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  <w:r>
        <w:rPr>
          <w:rFonts w:ascii="Times New Roman" w:eastAsia="Times New Roman" w:hAnsi="Times New Roman" w:cs="Times New Roman"/>
        </w:rPr>
        <w:t xml:space="preserve">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widowControl w:val="0"/>
        <w:spacing w:before="0" w:after="0"/>
        <w:jc w:val="both"/>
      </w:pPr>
    </w:p>
    <w:p>
      <w:pPr>
        <w:widowControl w:val="0"/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  </w:t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Ю.Б.Миненко</w:t>
      </w:r>
    </w:p>
    <w:p>
      <w:pPr>
        <w:widowControl w:val="0"/>
        <w:spacing w:before="0" w:after="0"/>
        <w:jc w:val="both"/>
      </w:pPr>
    </w:p>
    <w:p>
      <w:pPr>
        <w:widowControl w:val="0"/>
        <w:spacing w:before="0" w:after="0"/>
        <w:jc w:val="both"/>
      </w:pPr>
      <w:r>
        <w:rPr>
          <w:rFonts w:ascii="Times New Roman" w:eastAsia="Times New Roman" w:hAnsi="Times New Roman" w:cs="Times New Roman"/>
        </w:rPr>
        <w:t>Копия верна:</w:t>
      </w:r>
    </w:p>
    <w:p>
      <w:pPr>
        <w:widowControl w:val="0"/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</w:t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Ю.Б.Миненко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23rplc-8">
    <w:name w:val="cat-PassportData grp-23 rplc-8"/>
    <w:basedOn w:val="DefaultParagraphFont"/>
  </w:style>
  <w:style w:type="character" w:customStyle="1" w:styleId="cat-PassportDatagrp-23rplc-12">
    <w:name w:val="cat-PassportData grp-23 rplc-12"/>
    <w:basedOn w:val="DefaultParagraphFont"/>
  </w:style>
  <w:style w:type="character" w:customStyle="1" w:styleId="cat-Sumgrp-15rplc-20">
    <w:name w:val="cat-Sum grp-15 rplc-20"/>
    <w:basedOn w:val="DefaultParagraphFont"/>
  </w:style>
  <w:style w:type="character" w:customStyle="1" w:styleId="cat-Sumgrp-16rplc-21">
    <w:name w:val="cat-Sum grp-16 rplc-21"/>
    <w:basedOn w:val="DefaultParagraphFont"/>
  </w:style>
  <w:style w:type="character" w:customStyle="1" w:styleId="cat-Sumgrp-17rplc-22">
    <w:name w:val="cat-Sum grp-17 rplc-22"/>
    <w:basedOn w:val="DefaultParagraphFont"/>
  </w:style>
  <w:style w:type="character" w:customStyle="1" w:styleId="cat-Sumgrp-18rplc-25">
    <w:name w:val="cat-Sum grp-18 rplc-25"/>
    <w:basedOn w:val="DefaultParagraphFont"/>
  </w:style>
  <w:style w:type="character" w:customStyle="1" w:styleId="cat-Sumgrp-19rplc-26">
    <w:name w:val="cat-Sum grp-19 rplc-26"/>
    <w:basedOn w:val="DefaultParagraphFont"/>
  </w:style>
  <w:style w:type="character" w:customStyle="1" w:styleId="cat-Sumgrp-20rplc-27">
    <w:name w:val="cat-Sum grp-20 rplc-27"/>
    <w:basedOn w:val="DefaultParagraphFont"/>
  </w:style>
  <w:style w:type="character" w:customStyle="1" w:styleId="cat-Sumgrp-21rplc-30">
    <w:name w:val="cat-Sum grp-21 rplc-30"/>
    <w:basedOn w:val="DefaultParagraphFont"/>
  </w:style>
  <w:style w:type="character" w:customStyle="1" w:styleId="cat-Sumgrp-22rplc-33">
    <w:name w:val="cat-Sum grp-22 rplc-3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